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2C" w:rsidRPr="00C01EA6" w:rsidRDefault="002C0C2C" w:rsidP="006F634D">
      <w:pPr>
        <w:jc w:val="center"/>
        <w:rPr>
          <w:b/>
          <w:sz w:val="22"/>
          <w:szCs w:val="22"/>
        </w:rPr>
      </w:pPr>
      <w:r w:rsidRPr="00C01EA6">
        <w:rPr>
          <w:b/>
          <w:sz w:val="22"/>
          <w:szCs w:val="22"/>
        </w:rPr>
        <w:t xml:space="preserve">Ответы на задания </w:t>
      </w:r>
      <w:r w:rsidR="006F634D" w:rsidRPr="00C01EA6">
        <w:rPr>
          <w:b/>
          <w:sz w:val="22"/>
          <w:szCs w:val="22"/>
        </w:rPr>
        <w:t xml:space="preserve">финального </w:t>
      </w:r>
      <w:r w:rsidRPr="00C01EA6">
        <w:rPr>
          <w:b/>
          <w:sz w:val="22"/>
          <w:szCs w:val="22"/>
        </w:rPr>
        <w:t>тура олимпиады «Будущие исследователи – будущее науки»</w:t>
      </w:r>
      <w:r w:rsidR="006F634D" w:rsidRPr="00C01EA6">
        <w:rPr>
          <w:b/>
          <w:sz w:val="22"/>
          <w:szCs w:val="22"/>
        </w:rPr>
        <w:t xml:space="preserve">. </w:t>
      </w:r>
      <w:r w:rsidRPr="00C01EA6">
        <w:rPr>
          <w:b/>
          <w:sz w:val="22"/>
          <w:szCs w:val="22"/>
        </w:rPr>
        <w:t>10,11 классы</w:t>
      </w:r>
    </w:p>
    <w:p w:rsidR="00E66D0E" w:rsidRPr="00DC49F2" w:rsidRDefault="002C0C2C" w:rsidP="006F634D">
      <w:pPr>
        <w:pStyle w:val="a4"/>
        <w:numPr>
          <w:ilvl w:val="0"/>
          <w:numId w:val="4"/>
        </w:numPr>
        <w:ind w:left="567"/>
        <w:jc w:val="both"/>
        <w:rPr>
          <w:sz w:val="22"/>
          <w:szCs w:val="22"/>
        </w:rPr>
      </w:pPr>
      <w:r w:rsidRPr="00DC49F2">
        <w:rPr>
          <w:sz w:val="22"/>
          <w:szCs w:val="22"/>
        </w:rPr>
        <w:t xml:space="preserve">Судя по указанию на место происходящих событий, жители деревни были носителями окающего говора, основным отличием которого является произношение звука [о] или близкого к </w:t>
      </w:r>
      <w:r w:rsidR="003C0079" w:rsidRPr="00DC49F2">
        <w:rPr>
          <w:sz w:val="22"/>
          <w:szCs w:val="22"/>
        </w:rPr>
        <w:t xml:space="preserve"> нему </w:t>
      </w:r>
      <w:r w:rsidRPr="00DC49F2">
        <w:rPr>
          <w:sz w:val="22"/>
          <w:szCs w:val="22"/>
        </w:rPr>
        <w:t>звука в безударной позиции</w:t>
      </w:r>
      <w:r w:rsidR="003C0079" w:rsidRPr="00DC49F2">
        <w:rPr>
          <w:sz w:val="22"/>
          <w:szCs w:val="22"/>
        </w:rPr>
        <w:t>. Например, акающий говор  - [карова] ([кᴧровъ])</w:t>
      </w:r>
      <w:r w:rsidR="000038A2" w:rsidRPr="00DC49F2">
        <w:rPr>
          <w:sz w:val="22"/>
          <w:szCs w:val="22"/>
        </w:rPr>
        <w:t>,</w:t>
      </w:r>
      <w:r w:rsidR="003C0079" w:rsidRPr="00DC49F2">
        <w:rPr>
          <w:sz w:val="22"/>
          <w:szCs w:val="22"/>
        </w:rPr>
        <w:t xml:space="preserve"> окающий - [корова] ([коровъ])</w:t>
      </w:r>
      <w:r w:rsidR="000038A2" w:rsidRPr="00DC49F2">
        <w:rPr>
          <w:sz w:val="22"/>
          <w:szCs w:val="22"/>
        </w:rPr>
        <w:t>.</w:t>
      </w:r>
    </w:p>
    <w:p w:rsidR="002E4A40" w:rsidRPr="00DC49F2" w:rsidRDefault="005517D7" w:rsidP="006F634D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 балла за ответ на вопрос, 3</w:t>
      </w:r>
      <w:r w:rsidR="000038A2" w:rsidRPr="00DC49F2">
        <w:rPr>
          <w:b/>
          <w:sz w:val="22"/>
          <w:szCs w:val="22"/>
        </w:rPr>
        <w:t xml:space="preserve"> балла за определение отличия, по 1 баллу за каждый пример.</w:t>
      </w:r>
    </w:p>
    <w:p w:rsidR="004644E0" w:rsidRPr="00DC49F2" w:rsidRDefault="004644E0" w:rsidP="006F634D">
      <w:pPr>
        <w:pStyle w:val="a3"/>
        <w:numPr>
          <w:ilvl w:val="0"/>
          <w:numId w:val="4"/>
        </w:numPr>
        <w:ind w:left="567"/>
        <w:jc w:val="both"/>
        <w:rPr>
          <w:b/>
          <w:sz w:val="22"/>
          <w:szCs w:val="22"/>
        </w:rPr>
      </w:pPr>
      <w:r w:rsidRPr="00DC49F2">
        <w:rPr>
          <w:b/>
          <w:sz w:val="22"/>
          <w:szCs w:val="22"/>
        </w:rPr>
        <w:t xml:space="preserve">Старославянизмы: </w:t>
      </w:r>
      <w:r w:rsidRPr="00DC49F2">
        <w:rPr>
          <w:i/>
          <w:sz w:val="22"/>
          <w:szCs w:val="22"/>
        </w:rPr>
        <w:t>скольз</w:t>
      </w:r>
      <w:r w:rsidRPr="00DC49F2">
        <w:rPr>
          <w:b/>
          <w:i/>
          <w:sz w:val="22"/>
          <w:szCs w:val="22"/>
        </w:rPr>
        <w:t>ящ</w:t>
      </w:r>
      <w:r w:rsidRPr="00DC49F2">
        <w:rPr>
          <w:i/>
          <w:sz w:val="22"/>
          <w:szCs w:val="22"/>
        </w:rPr>
        <w:t xml:space="preserve">ий, </w:t>
      </w:r>
      <w:r w:rsidRPr="00DC49F2">
        <w:rPr>
          <w:b/>
          <w:i/>
          <w:sz w:val="22"/>
          <w:szCs w:val="22"/>
        </w:rPr>
        <w:t>суе</w:t>
      </w:r>
      <w:r w:rsidRPr="00DC49F2">
        <w:rPr>
          <w:i/>
          <w:sz w:val="22"/>
          <w:szCs w:val="22"/>
        </w:rPr>
        <w:t>титься</w:t>
      </w:r>
      <w:r w:rsidR="000B713E" w:rsidRPr="00DC49F2">
        <w:rPr>
          <w:i/>
          <w:sz w:val="22"/>
          <w:szCs w:val="22"/>
        </w:rPr>
        <w:t>, г</w:t>
      </w:r>
      <w:r w:rsidR="000B713E" w:rsidRPr="00DC49F2">
        <w:rPr>
          <w:b/>
          <w:i/>
          <w:sz w:val="22"/>
          <w:szCs w:val="22"/>
        </w:rPr>
        <w:t>ла</w:t>
      </w:r>
      <w:r w:rsidR="000B713E" w:rsidRPr="00DC49F2">
        <w:rPr>
          <w:i/>
          <w:sz w:val="22"/>
          <w:szCs w:val="22"/>
        </w:rPr>
        <w:t>вный</w:t>
      </w:r>
    </w:p>
    <w:p w:rsidR="0003460C" w:rsidRPr="00DC49F2" w:rsidRDefault="004644E0" w:rsidP="006F634D">
      <w:pPr>
        <w:tabs>
          <w:tab w:val="left" w:pos="1020"/>
        </w:tabs>
        <w:ind w:left="567"/>
        <w:jc w:val="both"/>
        <w:rPr>
          <w:i/>
          <w:sz w:val="22"/>
          <w:szCs w:val="22"/>
        </w:rPr>
      </w:pPr>
      <w:r w:rsidRPr="00DC49F2">
        <w:rPr>
          <w:b/>
          <w:sz w:val="22"/>
          <w:szCs w:val="22"/>
        </w:rPr>
        <w:t xml:space="preserve">Древнерусские слова: </w:t>
      </w:r>
      <w:r w:rsidRPr="00DC49F2">
        <w:rPr>
          <w:i/>
          <w:sz w:val="22"/>
          <w:szCs w:val="22"/>
        </w:rPr>
        <w:t>б</w:t>
      </w:r>
      <w:r w:rsidRPr="00DC49F2">
        <w:rPr>
          <w:b/>
          <w:i/>
          <w:sz w:val="22"/>
          <w:szCs w:val="22"/>
        </w:rPr>
        <w:t>оро</w:t>
      </w:r>
      <w:r w:rsidRPr="00DC49F2">
        <w:rPr>
          <w:i/>
          <w:sz w:val="22"/>
          <w:szCs w:val="22"/>
        </w:rPr>
        <w:t>да, ст</w:t>
      </w:r>
      <w:r w:rsidRPr="00DC49F2">
        <w:rPr>
          <w:b/>
          <w:i/>
          <w:sz w:val="22"/>
          <w:szCs w:val="22"/>
        </w:rPr>
        <w:t>оро</w:t>
      </w:r>
      <w:r w:rsidRPr="00DC49F2">
        <w:rPr>
          <w:i/>
          <w:sz w:val="22"/>
          <w:szCs w:val="22"/>
        </w:rPr>
        <w:t xml:space="preserve">на, </w:t>
      </w:r>
      <w:r w:rsidRPr="00DC49F2">
        <w:rPr>
          <w:b/>
          <w:i/>
          <w:sz w:val="22"/>
          <w:szCs w:val="22"/>
        </w:rPr>
        <w:t>у</w:t>
      </w:r>
      <w:r w:rsidRPr="00DC49F2">
        <w:rPr>
          <w:i/>
          <w:sz w:val="22"/>
          <w:szCs w:val="22"/>
        </w:rPr>
        <w:t xml:space="preserve">род,  </w:t>
      </w:r>
      <w:r w:rsidRPr="00DC49F2">
        <w:rPr>
          <w:b/>
          <w:i/>
          <w:sz w:val="22"/>
          <w:szCs w:val="22"/>
        </w:rPr>
        <w:t>о</w:t>
      </w:r>
      <w:r w:rsidR="005A6BBA">
        <w:rPr>
          <w:i/>
          <w:sz w:val="22"/>
          <w:szCs w:val="22"/>
        </w:rPr>
        <w:t>динокий</w:t>
      </w:r>
    </w:p>
    <w:p w:rsidR="004644E0" w:rsidRPr="00DC49F2" w:rsidRDefault="00343295" w:rsidP="006F634D">
      <w:pPr>
        <w:tabs>
          <w:tab w:val="left" w:pos="1020"/>
        </w:tabs>
        <w:ind w:left="567"/>
        <w:jc w:val="both"/>
        <w:rPr>
          <w:b/>
          <w:sz w:val="22"/>
          <w:szCs w:val="22"/>
        </w:rPr>
      </w:pPr>
      <w:r w:rsidRPr="00DC49F2">
        <w:rPr>
          <w:b/>
          <w:sz w:val="22"/>
          <w:szCs w:val="22"/>
        </w:rPr>
        <w:t>4 балла за правильное распределение слов по происхождению, по 1 баллу за выделение признаков в каждом слове.</w:t>
      </w:r>
    </w:p>
    <w:p w:rsidR="00001ED8" w:rsidRPr="00DC49F2" w:rsidRDefault="00001ED8" w:rsidP="006F634D">
      <w:pPr>
        <w:pStyle w:val="a3"/>
        <w:numPr>
          <w:ilvl w:val="0"/>
          <w:numId w:val="4"/>
        </w:numPr>
        <w:tabs>
          <w:tab w:val="left" w:pos="1020"/>
        </w:tabs>
        <w:ind w:left="567"/>
        <w:jc w:val="both"/>
        <w:rPr>
          <w:b/>
          <w:sz w:val="22"/>
          <w:szCs w:val="22"/>
        </w:rPr>
      </w:pPr>
      <w:r w:rsidRPr="00DC49F2">
        <w:rPr>
          <w:i/>
          <w:sz w:val="22"/>
          <w:szCs w:val="22"/>
        </w:rPr>
        <w:t xml:space="preserve">спросил </w:t>
      </w:r>
      <w:r w:rsidRPr="00DC49F2">
        <w:rPr>
          <w:b/>
          <w:i/>
          <w:sz w:val="22"/>
          <w:szCs w:val="22"/>
        </w:rPr>
        <w:t>волчий хвост</w:t>
      </w:r>
      <w:r w:rsidR="00206A62" w:rsidRPr="00DC49F2">
        <w:rPr>
          <w:sz w:val="22"/>
          <w:szCs w:val="22"/>
        </w:rPr>
        <w:t xml:space="preserve"> – метонимия, </w:t>
      </w:r>
      <w:r w:rsidRPr="00DC49F2">
        <w:rPr>
          <w:sz w:val="22"/>
          <w:szCs w:val="22"/>
        </w:rPr>
        <w:t xml:space="preserve">шагающий по горницам </w:t>
      </w:r>
      <w:r w:rsidRPr="00DC49F2">
        <w:rPr>
          <w:b/>
          <w:i/>
          <w:sz w:val="22"/>
          <w:szCs w:val="22"/>
        </w:rPr>
        <w:t>хвостатый</w:t>
      </w:r>
      <w:r w:rsidR="00206A62" w:rsidRPr="00DC49F2">
        <w:rPr>
          <w:b/>
          <w:i/>
          <w:sz w:val="22"/>
          <w:szCs w:val="22"/>
        </w:rPr>
        <w:t xml:space="preserve"> - </w:t>
      </w:r>
      <w:r w:rsidR="00206A62" w:rsidRPr="00DC49F2">
        <w:rPr>
          <w:sz w:val="22"/>
          <w:szCs w:val="22"/>
        </w:rPr>
        <w:t>метонимия</w:t>
      </w:r>
      <w:r w:rsidRPr="00DC49F2">
        <w:rPr>
          <w:b/>
          <w:i/>
          <w:sz w:val="22"/>
          <w:szCs w:val="22"/>
        </w:rPr>
        <w:t xml:space="preserve">, </w:t>
      </w:r>
      <w:r w:rsidRPr="00DC49F2">
        <w:rPr>
          <w:i/>
          <w:sz w:val="22"/>
          <w:szCs w:val="22"/>
        </w:rPr>
        <w:t>выскочил</w:t>
      </w:r>
      <w:r w:rsidRPr="00DC49F2">
        <w:rPr>
          <w:b/>
          <w:i/>
          <w:sz w:val="22"/>
          <w:szCs w:val="22"/>
        </w:rPr>
        <w:t xml:space="preserve"> волчий </w:t>
      </w:r>
      <w:r w:rsidRPr="00DC49F2">
        <w:rPr>
          <w:i/>
          <w:sz w:val="22"/>
          <w:szCs w:val="22"/>
        </w:rPr>
        <w:t>человек</w:t>
      </w:r>
      <w:r w:rsidR="00206A62" w:rsidRPr="00DC49F2">
        <w:rPr>
          <w:i/>
          <w:sz w:val="22"/>
          <w:szCs w:val="22"/>
        </w:rPr>
        <w:t xml:space="preserve"> – </w:t>
      </w:r>
      <w:r w:rsidR="00206A62" w:rsidRPr="00DC49F2">
        <w:rPr>
          <w:sz w:val="22"/>
          <w:szCs w:val="22"/>
        </w:rPr>
        <w:t>метонимия</w:t>
      </w:r>
      <w:r w:rsidR="0015059E" w:rsidRPr="00DC49F2">
        <w:rPr>
          <w:sz w:val="22"/>
          <w:szCs w:val="22"/>
        </w:rPr>
        <w:t>.</w:t>
      </w:r>
    </w:p>
    <w:p w:rsidR="0015059E" w:rsidRPr="00DC49F2" w:rsidRDefault="00206A62" w:rsidP="006F634D">
      <w:pPr>
        <w:ind w:left="567"/>
        <w:jc w:val="both"/>
        <w:rPr>
          <w:sz w:val="22"/>
          <w:szCs w:val="22"/>
        </w:rPr>
      </w:pPr>
      <w:r w:rsidRPr="00DC49F2">
        <w:rPr>
          <w:sz w:val="22"/>
          <w:szCs w:val="22"/>
        </w:rPr>
        <w:t xml:space="preserve">     Переносное значение слова </w:t>
      </w:r>
      <w:r w:rsidRPr="00DC49F2">
        <w:rPr>
          <w:i/>
          <w:sz w:val="22"/>
          <w:szCs w:val="22"/>
        </w:rPr>
        <w:t>волчий</w:t>
      </w:r>
      <w:r w:rsidRPr="00DC49F2">
        <w:rPr>
          <w:sz w:val="22"/>
          <w:szCs w:val="22"/>
        </w:rPr>
        <w:t xml:space="preserve"> в словосочетании</w:t>
      </w:r>
      <w:r w:rsidRPr="00DC49F2">
        <w:rPr>
          <w:i/>
          <w:sz w:val="22"/>
          <w:szCs w:val="22"/>
        </w:rPr>
        <w:t xml:space="preserve">волчий человек </w:t>
      </w:r>
      <w:r w:rsidRPr="00DC49F2">
        <w:rPr>
          <w:sz w:val="22"/>
          <w:szCs w:val="22"/>
        </w:rPr>
        <w:t xml:space="preserve">можно определить как метафору, исходя из описания поведения этого человека </w:t>
      </w:r>
      <w:r w:rsidR="0015059E" w:rsidRPr="00DC49F2">
        <w:rPr>
          <w:sz w:val="22"/>
          <w:szCs w:val="22"/>
        </w:rPr>
        <w:t>(В словаре Ефремовой: «</w:t>
      </w:r>
      <w:r w:rsidR="0015059E" w:rsidRPr="00DC49F2">
        <w:rPr>
          <w:rStyle w:val="HTML"/>
          <w:color w:val="505050"/>
          <w:sz w:val="22"/>
          <w:szCs w:val="22"/>
        </w:rPr>
        <w:t>перен.</w:t>
      </w:r>
      <w:r w:rsidR="0015059E" w:rsidRPr="00DC49F2">
        <w:rPr>
          <w:color w:val="505050"/>
          <w:sz w:val="22"/>
          <w:szCs w:val="22"/>
        </w:rPr>
        <w:t> </w:t>
      </w:r>
      <w:hyperlink r:id="rId7" w:history="1">
        <w:r w:rsidR="0015059E" w:rsidRPr="00DC49F2">
          <w:rPr>
            <w:rStyle w:val="a5"/>
            <w:color w:val="auto"/>
            <w:sz w:val="22"/>
            <w:szCs w:val="22"/>
            <w:u w:val="none"/>
          </w:rPr>
          <w:t>Полный</w:t>
        </w:r>
      </w:hyperlink>
      <w:r w:rsidR="0015059E" w:rsidRPr="00DC49F2">
        <w:rPr>
          <w:sz w:val="22"/>
          <w:szCs w:val="22"/>
        </w:rPr>
        <w:t> злобы, звериный, хищнический»).</w:t>
      </w:r>
    </w:p>
    <w:p w:rsidR="00206A62" w:rsidRPr="00DC49F2" w:rsidRDefault="008D5554" w:rsidP="006F634D">
      <w:pPr>
        <w:tabs>
          <w:tab w:val="left" w:pos="1020"/>
        </w:tabs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15059E" w:rsidRPr="00DC49F2">
        <w:rPr>
          <w:b/>
          <w:sz w:val="22"/>
          <w:szCs w:val="22"/>
        </w:rPr>
        <w:t xml:space="preserve"> балла за определ</w:t>
      </w:r>
      <w:r w:rsidR="00F264EA">
        <w:rPr>
          <w:b/>
          <w:sz w:val="22"/>
          <w:szCs w:val="22"/>
        </w:rPr>
        <w:t>ение типа переносного значения,</w:t>
      </w:r>
      <w:r w:rsidR="0015059E" w:rsidRPr="00DC49F2">
        <w:rPr>
          <w:b/>
          <w:sz w:val="22"/>
          <w:szCs w:val="22"/>
        </w:rPr>
        <w:t xml:space="preserve"> 3 балла </w:t>
      </w:r>
      <w:r w:rsidR="007D24DC" w:rsidRPr="00DC49F2">
        <w:rPr>
          <w:b/>
          <w:sz w:val="22"/>
          <w:szCs w:val="22"/>
        </w:rPr>
        <w:t>за установление возможности метафорического переноса.</w:t>
      </w:r>
    </w:p>
    <w:p w:rsidR="00544F7B" w:rsidRPr="00DC49F2" w:rsidRDefault="00544F7B" w:rsidP="006F634D">
      <w:pPr>
        <w:pStyle w:val="a3"/>
        <w:numPr>
          <w:ilvl w:val="0"/>
          <w:numId w:val="4"/>
        </w:numPr>
        <w:tabs>
          <w:tab w:val="left" w:pos="1020"/>
        </w:tabs>
        <w:ind w:left="567"/>
        <w:jc w:val="both"/>
        <w:rPr>
          <w:sz w:val="22"/>
          <w:szCs w:val="22"/>
        </w:rPr>
      </w:pPr>
      <w:r w:rsidRPr="00DC49F2">
        <w:rPr>
          <w:i/>
          <w:sz w:val="22"/>
          <w:szCs w:val="22"/>
        </w:rPr>
        <w:t xml:space="preserve">Гостебный – </w:t>
      </w:r>
      <w:r w:rsidRPr="00DC49F2">
        <w:rPr>
          <w:sz w:val="22"/>
          <w:szCs w:val="22"/>
        </w:rPr>
        <w:t>предназначенный для гостей, имеющий отношение к гостям.</w:t>
      </w:r>
    </w:p>
    <w:p w:rsidR="00544F7B" w:rsidRPr="00DC49F2" w:rsidRDefault="00544F7B" w:rsidP="006F634D">
      <w:pPr>
        <w:tabs>
          <w:tab w:val="left" w:pos="1020"/>
        </w:tabs>
        <w:ind w:left="567"/>
        <w:jc w:val="both"/>
        <w:rPr>
          <w:sz w:val="22"/>
          <w:szCs w:val="22"/>
        </w:rPr>
      </w:pPr>
      <w:r w:rsidRPr="00DC49F2">
        <w:rPr>
          <w:sz w:val="22"/>
          <w:szCs w:val="22"/>
        </w:rPr>
        <w:t>Гост-еб-н-ый</w:t>
      </w:r>
      <w:bookmarkStart w:id="0" w:name="_GoBack"/>
      <w:bookmarkEnd w:id="0"/>
    </w:p>
    <w:p w:rsidR="00544F7B" w:rsidRPr="00DC49F2" w:rsidRDefault="00544F7B" w:rsidP="006F634D">
      <w:pPr>
        <w:tabs>
          <w:tab w:val="left" w:pos="1020"/>
        </w:tabs>
        <w:ind w:left="567"/>
        <w:jc w:val="both"/>
        <w:rPr>
          <w:sz w:val="22"/>
          <w:szCs w:val="22"/>
        </w:rPr>
      </w:pPr>
      <w:r w:rsidRPr="00DC49F2">
        <w:rPr>
          <w:i/>
          <w:sz w:val="22"/>
          <w:szCs w:val="22"/>
        </w:rPr>
        <w:t xml:space="preserve">Врачебный – </w:t>
      </w:r>
      <w:r w:rsidRPr="00DC49F2">
        <w:rPr>
          <w:sz w:val="22"/>
          <w:szCs w:val="22"/>
        </w:rPr>
        <w:t>врач – еб –н- ый</w:t>
      </w:r>
      <w:r w:rsidRPr="00DC49F2">
        <w:rPr>
          <w:i/>
          <w:sz w:val="22"/>
          <w:szCs w:val="22"/>
        </w:rPr>
        <w:t xml:space="preserve">,  </w:t>
      </w:r>
      <w:r w:rsidRPr="00DC49F2">
        <w:rPr>
          <w:sz w:val="22"/>
          <w:szCs w:val="22"/>
        </w:rPr>
        <w:t>врач-ебн-ый</w:t>
      </w:r>
      <w:r w:rsidRPr="00DC49F2">
        <w:rPr>
          <w:i/>
          <w:sz w:val="22"/>
          <w:szCs w:val="22"/>
        </w:rPr>
        <w:t xml:space="preserve">; служебный – </w:t>
      </w:r>
      <w:r w:rsidRPr="00DC49F2">
        <w:rPr>
          <w:sz w:val="22"/>
          <w:szCs w:val="22"/>
        </w:rPr>
        <w:t xml:space="preserve">служ-еб-н-ый, служ-еб-н-ый; </w:t>
      </w:r>
      <w:r w:rsidRPr="00DC49F2">
        <w:rPr>
          <w:i/>
          <w:sz w:val="22"/>
          <w:szCs w:val="22"/>
        </w:rPr>
        <w:t>судебный –</w:t>
      </w:r>
      <w:r w:rsidR="002F271A" w:rsidRPr="00DC49F2">
        <w:rPr>
          <w:sz w:val="22"/>
          <w:szCs w:val="22"/>
        </w:rPr>
        <w:t>суд-еб-н-ый,</w:t>
      </w:r>
      <w:r w:rsidRPr="00DC49F2">
        <w:rPr>
          <w:sz w:val="22"/>
          <w:szCs w:val="22"/>
        </w:rPr>
        <w:t xml:space="preserve"> суд – ебн- ый;</w:t>
      </w:r>
      <w:r w:rsidRPr="00DC49F2">
        <w:rPr>
          <w:i/>
          <w:sz w:val="22"/>
          <w:szCs w:val="22"/>
        </w:rPr>
        <w:t xml:space="preserve"> свадебный</w:t>
      </w:r>
      <w:r w:rsidRPr="00DC49F2">
        <w:rPr>
          <w:sz w:val="22"/>
          <w:szCs w:val="22"/>
        </w:rPr>
        <w:t xml:space="preserve"> – свад – еб – н- ый,    свад – еб – н- ый</w:t>
      </w:r>
      <w:r w:rsidR="00981290" w:rsidRPr="00DC49F2">
        <w:rPr>
          <w:sz w:val="22"/>
          <w:szCs w:val="22"/>
        </w:rPr>
        <w:t>.</w:t>
      </w:r>
    </w:p>
    <w:p w:rsidR="00144BB6" w:rsidRPr="00DC49F2" w:rsidRDefault="00144BB6" w:rsidP="006F634D">
      <w:pPr>
        <w:tabs>
          <w:tab w:val="left" w:pos="1020"/>
        </w:tabs>
        <w:ind w:left="567"/>
        <w:jc w:val="both"/>
        <w:rPr>
          <w:sz w:val="22"/>
          <w:szCs w:val="22"/>
        </w:rPr>
      </w:pPr>
      <w:r w:rsidRPr="00DC49F2">
        <w:rPr>
          <w:sz w:val="22"/>
          <w:szCs w:val="22"/>
        </w:rPr>
        <w:t xml:space="preserve">Изменение морфемной структуры слова </w:t>
      </w:r>
      <w:r w:rsidRPr="00DC49F2">
        <w:rPr>
          <w:i/>
          <w:sz w:val="22"/>
          <w:szCs w:val="22"/>
        </w:rPr>
        <w:t>врачебный</w:t>
      </w:r>
      <w:r w:rsidRPr="00DC49F2">
        <w:rPr>
          <w:sz w:val="22"/>
          <w:szCs w:val="22"/>
        </w:rPr>
        <w:t xml:space="preserve"> вызвано тем, что производящее слово </w:t>
      </w:r>
      <w:r w:rsidRPr="00DC49F2">
        <w:rPr>
          <w:i/>
          <w:sz w:val="22"/>
          <w:szCs w:val="22"/>
        </w:rPr>
        <w:t xml:space="preserve">врачьба </w:t>
      </w:r>
      <w:r w:rsidRPr="00DC49F2">
        <w:rPr>
          <w:sz w:val="22"/>
          <w:szCs w:val="22"/>
        </w:rPr>
        <w:t xml:space="preserve">ушло из языка, в слове </w:t>
      </w:r>
      <w:r w:rsidRPr="00DC49F2">
        <w:rPr>
          <w:i/>
          <w:sz w:val="22"/>
          <w:szCs w:val="22"/>
        </w:rPr>
        <w:t>судебный</w:t>
      </w:r>
      <w:r w:rsidRPr="00DC49F2">
        <w:rPr>
          <w:sz w:val="22"/>
          <w:szCs w:val="22"/>
        </w:rPr>
        <w:t xml:space="preserve"> изменения связаны с изменением семантики </w:t>
      </w:r>
      <w:r w:rsidR="006247E1" w:rsidRPr="00DC49F2">
        <w:rPr>
          <w:sz w:val="22"/>
          <w:szCs w:val="22"/>
        </w:rPr>
        <w:t>п</w:t>
      </w:r>
      <w:r w:rsidRPr="00DC49F2">
        <w:rPr>
          <w:sz w:val="22"/>
          <w:szCs w:val="22"/>
        </w:rPr>
        <w:t xml:space="preserve">роизводящего слова </w:t>
      </w:r>
      <w:r w:rsidRPr="00DC49F2">
        <w:rPr>
          <w:i/>
          <w:sz w:val="22"/>
          <w:szCs w:val="22"/>
        </w:rPr>
        <w:t>судьб</w:t>
      </w:r>
      <w:r w:rsidRPr="00DC49F2">
        <w:rPr>
          <w:sz w:val="22"/>
          <w:szCs w:val="22"/>
        </w:rPr>
        <w:t>а.</w:t>
      </w:r>
    </w:p>
    <w:p w:rsidR="0086109E" w:rsidRPr="00DC49F2" w:rsidRDefault="00144BB6" w:rsidP="006F634D">
      <w:pPr>
        <w:ind w:left="567" w:firstLine="708"/>
        <w:jc w:val="both"/>
        <w:rPr>
          <w:sz w:val="22"/>
          <w:szCs w:val="22"/>
        </w:rPr>
      </w:pPr>
      <w:r w:rsidRPr="00DC49F2">
        <w:rPr>
          <w:b/>
          <w:sz w:val="22"/>
          <w:szCs w:val="22"/>
        </w:rPr>
        <w:t>По 1 баллу за</w:t>
      </w:r>
      <w:r w:rsidR="00122E53">
        <w:rPr>
          <w:b/>
          <w:sz w:val="22"/>
          <w:szCs w:val="22"/>
        </w:rPr>
        <w:t xml:space="preserve"> определение значения и</w:t>
      </w:r>
      <w:r w:rsidRPr="00DC49F2">
        <w:rPr>
          <w:b/>
          <w:sz w:val="22"/>
          <w:szCs w:val="22"/>
        </w:rPr>
        <w:t xml:space="preserve"> анализ слова </w:t>
      </w:r>
      <w:r w:rsidRPr="00122E53">
        <w:rPr>
          <w:i/>
          <w:sz w:val="22"/>
          <w:szCs w:val="22"/>
        </w:rPr>
        <w:t>гостебный</w:t>
      </w:r>
      <w:r w:rsidRPr="00DC49F2">
        <w:rPr>
          <w:b/>
          <w:sz w:val="22"/>
          <w:szCs w:val="22"/>
        </w:rPr>
        <w:t xml:space="preserve">, по 1 баллу за анализ морфемной структуры предложенных  </w:t>
      </w:r>
      <w:r w:rsidR="001A26C9" w:rsidRPr="00DC49F2">
        <w:rPr>
          <w:b/>
          <w:sz w:val="22"/>
          <w:szCs w:val="22"/>
        </w:rPr>
        <w:t>слов, по 2 балла  за объяснение изменений в структуре слов (14 баллов</w:t>
      </w:r>
      <w:r w:rsidR="001A26C9" w:rsidRPr="00DC49F2">
        <w:rPr>
          <w:sz w:val="22"/>
          <w:szCs w:val="22"/>
        </w:rPr>
        <w:t>).</w:t>
      </w:r>
    </w:p>
    <w:p w:rsidR="00981290" w:rsidRPr="00DC49F2" w:rsidRDefault="00EB75C8" w:rsidP="006F634D">
      <w:pPr>
        <w:pStyle w:val="a3"/>
        <w:numPr>
          <w:ilvl w:val="0"/>
          <w:numId w:val="4"/>
        </w:numPr>
        <w:ind w:left="567"/>
        <w:jc w:val="both"/>
        <w:rPr>
          <w:sz w:val="22"/>
          <w:szCs w:val="22"/>
        </w:rPr>
      </w:pPr>
      <w:r w:rsidRPr="00DC49F2">
        <w:rPr>
          <w:sz w:val="22"/>
          <w:szCs w:val="22"/>
        </w:rPr>
        <w:t xml:space="preserve">В слове </w:t>
      </w:r>
      <w:r w:rsidRPr="00DC49F2">
        <w:rPr>
          <w:i/>
          <w:sz w:val="22"/>
          <w:szCs w:val="22"/>
        </w:rPr>
        <w:t xml:space="preserve">шатерец </w:t>
      </w:r>
      <w:r w:rsidRPr="00DC49F2">
        <w:rPr>
          <w:sz w:val="22"/>
          <w:szCs w:val="22"/>
        </w:rPr>
        <w:t>суффикс –</w:t>
      </w:r>
      <w:r w:rsidRPr="00DC49F2">
        <w:rPr>
          <w:i/>
          <w:sz w:val="22"/>
          <w:szCs w:val="22"/>
        </w:rPr>
        <w:t>ец-</w:t>
      </w:r>
      <w:r w:rsidRPr="00DC49F2">
        <w:rPr>
          <w:sz w:val="22"/>
          <w:szCs w:val="22"/>
        </w:rPr>
        <w:t xml:space="preserve"> имеет уменьшительно-ласкательное значение.</w:t>
      </w:r>
    </w:p>
    <w:p w:rsidR="006247E1" w:rsidRPr="00DC49F2" w:rsidRDefault="00EB75C8" w:rsidP="006F634D">
      <w:pPr>
        <w:ind w:left="567"/>
        <w:jc w:val="both"/>
        <w:rPr>
          <w:sz w:val="22"/>
          <w:szCs w:val="22"/>
        </w:rPr>
      </w:pPr>
      <w:r w:rsidRPr="00DC49F2">
        <w:rPr>
          <w:sz w:val="22"/>
          <w:szCs w:val="22"/>
        </w:rPr>
        <w:t xml:space="preserve">Примеры других слов: </w:t>
      </w:r>
      <w:r w:rsidRPr="00DC49F2">
        <w:rPr>
          <w:i/>
          <w:sz w:val="22"/>
          <w:szCs w:val="22"/>
        </w:rPr>
        <w:t>голландец</w:t>
      </w:r>
      <w:r w:rsidR="00D44100" w:rsidRPr="00DC49F2">
        <w:rPr>
          <w:i/>
          <w:sz w:val="22"/>
          <w:szCs w:val="22"/>
        </w:rPr>
        <w:t>, красноярец</w:t>
      </w:r>
      <w:r w:rsidRPr="00DC49F2">
        <w:rPr>
          <w:sz w:val="22"/>
          <w:szCs w:val="22"/>
        </w:rPr>
        <w:t xml:space="preserve">– житель </w:t>
      </w:r>
      <w:r w:rsidR="00D44100" w:rsidRPr="00DC49F2">
        <w:rPr>
          <w:sz w:val="22"/>
          <w:szCs w:val="22"/>
        </w:rPr>
        <w:t xml:space="preserve">определенной территории; </w:t>
      </w:r>
      <w:r w:rsidR="006247E1" w:rsidRPr="005A6BBA">
        <w:rPr>
          <w:i/>
          <w:sz w:val="22"/>
          <w:szCs w:val="22"/>
        </w:rPr>
        <w:t>резец, румянец</w:t>
      </w:r>
      <w:r w:rsidR="006247E1" w:rsidRPr="00DC49F2">
        <w:rPr>
          <w:sz w:val="22"/>
          <w:szCs w:val="22"/>
        </w:rPr>
        <w:t xml:space="preserve"> – предмет или явление, названное по определенному действию или признаку; </w:t>
      </w:r>
      <w:r w:rsidR="006247E1" w:rsidRPr="005A6BBA">
        <w:rPr>
          <w:i/>
          <w:sz w:val="22"/>
          <w:szCs w:val="22"/>
        </w:rPr>
        <w:t>упрямец, глупец</w:t>
      </w:r>
      <w:r w:rsidR="006247E1" w:rsidRPr="00DC49F2">
        <w:rPr>
          <w:sz w:val="22"/>
          <w:szCs w:val="22"/>
        </w:rPr>
        <w:t xml:space="preserve"> – лицо, обладающее определенн</w:t>
      </w:r>
      <w:r w:rsidR="005A6BBA">
        <w:rPr>
          <w:sz w:val="22"/>
          <w:szCs w:val="22"/>
        </w:rPr>
        <w:t>ым характеристическим признаком.</w:t>
      </w:r>
      <w:r w:rsidR="006247E1" w:rsidRPr="00DC49F2">
        <w:rPr>
          <w:sz w:val="22"/>
          <w:szCs w:val="22"/>
        </w:rPr>
        <w:t xml:space="preserve"> Могут быть приведены другие слова с другим значением суффикса.</w:t>
      </w:r>
    </w:p>
    <w:p w:rsidR="00EB75C8" w:rsidRPr="00DC49F2" w:rsidRDefault="006247E1" w:rsidP="006F634D">
      <w:pPr>
        <w:ind w:left="567"/>
        <w:jc w:val="both"/>
        <w:rPr>
          <w:b/>
          <w:sz w:val="22"/>
          <w:szCs w:val="22"/>
        </w:rPr>
      </w:pPr>
      <w:r w:rsidRPr="00DC49F2">
        <w:rPr>
          <w:b/>
          <w:sz w:val="22"/>
          <w:szCs w:val="22"/>
        </w:rPr>
        <w:t xml:space="preserve">1 балл за определение  </w:t>
      </w:r>
      <w:r w:rsidR="0045497F" w:rsidRPr="00DC49F2">
        <w:rPr>
          <w:b/>
          <w:sz w:val="22"/>
          <w:szCs w:val="22"/>
        </w:rPr>
        <w:t>значения суффикса, по 2 балла за каждый пример</w:t>
      </w:r>
      <w:r w:rsidR="008604B9" w:rsidRPr="00DC49F2">
        <w:rPr>
          <w:b/>
          <w:sz w:val="22"/>
          <w:szCs w:val="22"/>
        </w:rPr>
        <w:t>.</w:t>
      </w:r>
    </w:p>
    <w:p w:rsidR="006843F7" w:rsidRPr="006F634D" w:rsidRDefault="006843F7" w:rsidP="006F634D">
      <w:pPr>
        <w:pStyle w:val="a3"/>
        <w:numPr>
          <w:ilvl w:val="0"/>
          <w:numId w:val="4"/>
        </w:numPr>
        <w:ind w:left="567"/>
        <w:jc w:val="both"/>
        <w:rPr>
          <w:sz w:val="22"/>
          <w:szCs w:val="22"/>
        </w:rPr>
      </w:pPr>
      <w:r w:rsidRPr="006F634D">
        <w:rPr>
          <w:sz w:val="22"/>
          <w:szCs w:val="22"/>
        </w:rPr>
        <w:t xml:space="preserve">«Был путь из варяг в греки и из грек по Днепру и вверху Днепра волок до Ловоти и по Ловоти вниз в Ильмень-озеро великое …». </w:t>
      </w:r>
    </w:p>
    <w:p w:rsidR="00DF086D" w:rsidRPr="00DC49F2" w:rsidRDefault="00DF086D" w:rsidP="006F634D">
      <w:pPr>
        <w:ind w:left="567"/>
        <w:jc w:val="both"/>
        <w:rPr>
          <w:sz w:val="22"/>
          <w:szCs w:val="22"/>
        </w:rPr>
      </w:pPr>
      <w:r w:rsidRPr="00DC49F2">
        <w:rPr>
          <w:i/>
          <w:sz w:val="22"/>
          <w:szCs w:val="22"/>
        </w:rPr>
        <w:t xml:space="preserve">Путь  из варягов в </w:t>
      </w:r>
      <w:r w:rsidR="00413E2C" w:rsidRPr="00DC49F2">
        <w:rPr>
          <w:i/>
          <w:sz w:val="22"/>
          <w:szCs w:val="22"/>
        </w:rPr>
        <w:t>греки</w:t>
      </w:r>
      <w:r w:rsidR="00413E2C" w:rsidRPr="00DC49F2">
        <w:rPr>
          <w:sz w:val="22"/>
          <w:szCs w:val="22"/>
        </w:rPr>
        <w:t xml:space="preserve">. Форма винительного падежа </w:t>
      </w:r>
      <w:r w:rsidR="00413E2C" w:rsidRPr="00DC49F2">
        <w:rPr>
          <w:i/>
          <w:sz w:val="22"/>
          <w:szCs w:val="22"/>
        </w:rPr>
        <w:t>в греки</w:t>
      </w:r>
      <w:r w:rsidR="00413E2C" w:rsidRPr="00DC49F2">
        <w:rPr>
          <w:sz w:val="22"/>
          <w:szCs w:val="22"/>
        </w:rPr>
        <w:t xml:space="preserve"> – особая </w:t>
      </w:r>
      <w:r w:rsidR="00346589" w:rsidRPr="00DC49F2">
        <w:rPr>
          <w:sz w:val="22"/>
          <w:szCs w:val="22"/>
        </w:rPr>
        <w:t>форма одушевленных сущ</w:t>
      </w:r>
      <w:r w:rsidR="00413E2C" w:rsidRPr="00DC49F2">
        <w:rPr>
          <w:sz w:val="22"/>
          <w:szCs w:val="22"/>
        </w:rPr>
        <w:t>ествительных</w:t>
      </w:r>
      <w:r w:rsidR="00346589" w:rsidRPr="00DC49F2">
        <w:rPr>
          <w:sz w:val="22"/>
          <w:szCs w:val="22"/>
        </w:rPr>
        <w:t xml:space="preserve">, совпадающая в винительном падеже с именительным, а не с родительным падежом ( </w:t>
      </w:r>
      <w:r w:rsidR="00346589" w:rsidRPr="00DC49F2">
        <w:rPr>
          <w:i/>
          <w:sz w:val="22"/>
          <w:szCs w:val="22"/>
        </w:rPr>
        <w:t>пойти в солдаты, в учителя, в инженеры и т.д</w:t>
      </w:r>
      <w:r w:rsidR="00346589" w:rsidRPr="00DC49F2">
        <w:rPr>
          <w:sz w:val="22"/>
          <w:szCs w:val="22"/>
        </w:rPr>
        <w:t>.)</w:t>
      </w:r>
    </w:p>
    <w:p w:rsidR="00DA07B7" w:rsidRPr="00DC49F2" w:rsidRDefault="00346589" w:rsidP="006F634D">
      <w:pPr>
        <w:ind w:left="567"/>
        <w:jc w:val="both"/>
        <w:rPr>
          <w:sz w:val="22"/>
          <w:szCs w:val="22"/>
        </w:rPr>
      </w:pPr>
      <w:r w:rsidRPr="00DC49F2">
        <w:rPr>
          <w:b/>
          <w:sz w:val="22"/>
          <w:szCs w:val="22"/>
        </w:rPr>
        <w:t>5 баллов за перевод</w:t>
      </w:r>
      <w:r w:rsidR="00C548FA" w:rsidRPr="00DC49F2">
        <w:rPr>
          <w:b/>
          <w:sz w:val="22"/>
          <w:szCs w:val="22"/>
        </w:rPr>
        <w:t>, 5 баллов за объяснени</w:t>
      </w:r>
      <w:r w:rsidR="00C548FA" w:rsidRPr="00DC49F2">
        <w:rPr>
          <w:sz w:val="22"/>
          <w:szCs w:val="22"/>
        </w:rPr>
        <w:t>е.</w:t>
      </w:r>
    </w:p>
    <w:p w:rsidR="00346589" w:rsidRPr="006F634D" w:rsidRDefault="00751A72" w:rsidP="006F634D">
      <w:pPr>
        <w:pStyle w:val="a3"/>
        <w:numPr>
          <w:ilvl w:val="0"/>
          <w:numId w:val="4"/>
        </w:numPr>
        <w:ind w:left="567"/>
        <w:jc w:val="both"/>
        <w:rPr>
          <w:sz w:val="22"/>
          <w:szCs w:val="22"/>
        </w:rPr>
      </w:pPr>
      <w:r w:rsidRPr="006F634D">
        <w:rPr>
          <w:i/>
          <w:sz w:val="22"/>
          <w:szCs w:val="22"/>
        </w:rPr>
        <w:t>.</w:t>
      </w:r>
      <w:r w:rsidR="00DA07B7" w:rsidRPr="006F634D">
        <w:rPr>
          <w:i/>
          <w:sz w:val="22"/>
          <w:szCs w:val="22"/>
        </w:rPr>
        <w:t>Брезгливо наморщив нос на прыснувших со стола мышей, волчий человек выскочил обратно во двор, где ждали остальные</w:t>
      </w:r>
      <w:r w:rsidR="00DA07B7" w:rsidRPr="006F634D">
        <w:rPr>
          <w:sz w:val="22"/>
          <w:szCs w:val="22"/>
        </w:rPr>
        <w:t>. – придаточное определительное</w:t>
      </w:r>
    </w:p>
    <w:p w:rsidR="0077350F" w:rsidRDefault="00DA07B7" w:rsidP="006F634D">
      <w:pPr>
        <w:ind w:left="567"/>
        <w:jc w:val="both"/>
        <w:rPr>
          <w:sz w:val="22"/>
          <w:szCs w:val="22"/>
        </w:rPr>
      </w:pPr>
      <w:r w:rsidRPr="00DC49F2">
        <w:rPr>
          <w:i/>
          <w:sz w:val="22"/>
          <w:szCs w:val="22"/>
        </w:rPr>
        <w:t>На всякий случай встал на колени, где было посуше, и  шапку сдернул</w:t>
      </w:r>
      <w:r w:rsidR="00315493">
        <w:rPr>
          <w:sz w:val="22"/>
          <w:szCs w:val="22"/>
        </w:rPr>
        <w:t>. – придаточное ме</w:t>
      </w:r>
      <w:r w:rsidRPr="00DC49F2">
        <w:rPr>
          <w:sz w:val="22"/>
          <w:szCs w:val="22"/>
        </w:rPr>
        <w:t xml:space="preserve">ста  </w:t>
      </w:r>
    </w:p>
    <w:p w:rsidR="00DA07B7" w:rsidRPr="00DC49F2" w:rsidRDefault="00DA07B7" w:rsidP="006F634D">
      <w:pPr>
        <w:ind w:left="567"/>
        <w:jc w:val="both"/>
        <w:rPr>
          <w:sz w:val="22"/>
          <w:szCs w:val="22"/>
        </w:rPr>
      </w:pPr>
      <w:r w:rsidRPr="00DC49F2">
        <w:rPr>
          <w:i/>
          <w:sz w:val="22"/>
          <w:szCs w:val="22"/>
        </w:rPr>
        <w:t>Только раз староста понадобился – спросили, где колодец и чиста ли в нем вода.</w:t>
      </w:r>
      <w:r w:rsidRPr="00DC49F2">
        <w:rPr>
          <w:sz w:val="22"/>
          <w:szCs w:val="22"/>
        </w:rPr>
        <w:t xml:space="preserve">   – придаточное изъяснительное. </w:t>
      </w:r>
    </w:p>
    <w:p w:rsidR="00751A72" w:rsidRPr="00DC49F2" w:rsidRDefault="00751A72" w:rsidP="006F634D">
      <w:pPr>
        <w:ind w:left="567"/>
        <w:jc w:val="both"/>
        <w:rPr>
          <w:b/>
          <w:sz w:val="22"/>
          <w:szCs w:val="22"/>
        </w:rPr>
      </w:pPr>
      <w:r w:rsidRPr="00DC49F2">
        <w:rPr>
          <w:b/>
          <w:sz w:val="22"/>
          <w:szCs w:val="22"/>
        </w:rPr>
        <w:t>По</w:t>
      </w:r>
      <w:r w:rsidR="008D5554">
        <w:rPr>
          <w:b/>
          <w:sz w:val="22"/>
          <w:szCs w:val="22"/>
        </w:rPr>
        <w:t xml:space="preserve"> 2</w:t>
      </w:r>
      <w:r w:rsidRPr="00DC49F2">
        <w:rPr>
          <w:b/>
          <w:sz w:val="22"/>
          <w:szCs w:val="22"/>
        </w:rPr>
        <w:t xml:space="preserve"> балла за каждый ответ.</w:t>
      </w:r>
    </w:p>
    <w:p w:rsidR="00EB586A" w:rsidRPr="006F634D" w:rsidRDefault="00B57BD8" w:rsidP="006F634D">
      <w:pPr>
        <w:pStyle w:val="a3"/>
        <w:numPr>
          <w:ilvl w:val="0"/>
          <w:numId w:val="4"/>
        </w:numPr>
        <w:ind w:left="567"/>
        <w:jc w:val="both"/>
        <w:rPr>
          <w:sz w:val="22"/>
          <w:szCs w:val="22"/>
        </w:rPr>
      </w:pPr>
      <w:r w:rsidRPr="006F634D">
        <w:rPr>
          <w:i/>
          <w:sz w:val="22"/>
          <w:szCs w:val="22"/>
        </w:rPr>
        <w:t xml:space="preserve">Прыгнул с земли, </w:t>
      </w:r>
      <w:r w:rsidRPr="006F634D">
        <w:rPr>
          <w:b/>
          <w:i/>
          <w:sz w:val="22"/>
          <w:szCs w:val="22"/>
        </w:rPr>
        <w:t>по-татарски</w:t>
      </w:r>
      <w:r w:rsidRPr="006F634D">
        <w:rPr>
          <w:i/>
          <w:sz w:val="22"/>
          <w:szCs w:val="22"/>
        </w:rPr>
        <w:t xml:space="preserve">, в седло – </w:t>
      </w:r>
      <w:r w:rsidRPr="006F634D">
        <w:rPr>
          <w:sz w:val="22"/>
          <w:szCs w:val="22"/>
        </w:rPr>
        <w:t>обстоятельство образа действия</w:t>
      </w:r>
    </w:p>
    <w:p w:rsidR="00B57BD8" w:rsidRPr="00DC49F2" w:rsidRDefault="00B57BD8" w:rsidP="006F634D">
      <w:pPr>
        <w:ind w:left="567"/>
        <w:jc w:val="both"/>
        <w:rPr>
          <w:sz w:val="22"/>
          <w:szCs w:val="22"/>
        </w:rPr>
      </w:pPr>
      <w:r w:rsidRPr="00DC49F2">
        <w:rPr>
          <w:i/>
          <w:sz w:val="22"/>
          <w:szCs w:val="22"/>
        </w:rPr>
        <w:t xml:space="preserve">Полезли слуги в одинаковых зеленых кафтанах, </w:t>
      </w:r>
      <w:r w:rsidRPr="00DC49F2">
        <w:rPr>
          <w:b/>
          <w:i/>
          <w:sz w:val="22"/>
          <w:szCs w:val="22"/>
        </w:rPr>
        <w:t>будто горох из порвавшегося мешка</w:t>
      </w:r>
      <w:r w:rsidR="008965CA" w:rsidRPr="00DC49F2">
        <w:rPr>
          <w:b/>
          <w:i/>
          <w:sz w:val="22"/>
          <w:szCs w:val="22"/>
        </w:rPr>
        <w:t xml:space="preserve">– </w:t>
      </w:r>
      <w:r w:rsidR="008965CA" w:rsidRPr="00DC49F2">
        <w:rPr>
          <w:sz w:val="22"/>
          <w:szCs w:val="22"/>
        </w:rPr>
        <w:t>неполное придаточное предложение сравнения</w:t>
      </w:r>
    </w:p>
    <w:p w:rsidR="008965CA" w:rsidRPr="00DC49F2" w:rsidRDefault="000625F3" w:rsidP="006F634D">
      <w:pPr>
        <w:ind w:left="567"/>
        <w:jc w:val="both"/>
        <w:rPr>
          <w:sz w:val="22"/>
          <w:szCs w:val="22"/>
        </w:rPr>
      </w:pPr>
      <w:r w:rsidRPr="000625F3">
        <w:rPr>
          <w:i/>
        </w:rPr>
        <w:t xml:space="preserve">Московская дорога стала </w:t>
      </w:r>
      <w:r w:rsidRPr="0077350F">
        <w:rPr>
          <w:b/>
          <w:i/>
        </w:rPr>
        <w:t>как туча</w:t>
      </w:r>
      <w:r w:rsidR="008965CA" w:rsidRPr="00DC49F2">
        <w:rPr>
          <w:i/>
          <w:sz w:val="22"/>
          <w:szCs w:val="22"/>
        </w:rPr>
        <w:t xml:space="preserve">– </w:t>
      </w:r>
      <w:r w:rsidR="008965CA" w:rsidRPr="00DC49F2">
        <w:rPr>
          <w:sz w:val="22"/>
          <w:szCs w:val="22"/>
        </w:rPr>
        <w:t>именная часть составного именного сказуемого</w:t>
      </w:r>
    </w:p>
    <w:p w:rsidR="000625F3" w:rsidRDefault="00DC49F2" w:rsidP="006F634D">
      <w:pPr>
        <w:ind w:left="567"/>
        <w:jc w:val="both"/>
        <w:rPr>
          <w:sz w:val="22"/>
          <w:szCs w:val="22"/>
        </w:rPr>
      </w:pPr>
      <w:r w:rsidRPr="000625F3">
        <w:rPr>
          <w:i/>
          <w:sz w:val="22"/>
          <w:szCs w:val="22"/>
        </w:rPr>
        <w:t xml:space="preserve">…разматывалась </w:t>
      </w:r>
      <w:r w:rsidRPr="000625F3">
        <w:rPr>
          <w:b/>
          <w:i/>
          <w:sz w:val="22"/>
          <w:szCs w:val="22"/>
        </w:rPr>
        <w:t xml:space="preserve">лентой </w:t>
      </w:r>
      <w:r w:rsidRPr="000625F3">
        <w:rPr>
          <w:i/>
          <w:sz w:val="22"/>
          <w:szCs w:val="22"/>
        </w:rPr>
        <w:t>вереница повозок…</w:t>
      </w:r>
      <w:r w:rsidRPr="00DC49F2">
        <w:rPr>
          <w:sz w:val="22"/>
          <w:szCs w:val="22"/>
        </w:rPr>
        <w:t xml:space="preserve"> - обстоятельство образа действия</w:t>
      </w:r>
    </w:p>
    <w:p w:rsidR="00B7237A" w:rsidRDefault="0077350F" w:rsidP="006F634D">
      <w:pPr>
        <w:ind w:left="567"/>
        <w:rPr>
          <w:sz w:val="22"/>
          <w:szCs w:val="22"/>
        </w:rPr>
      </w:pPr>
      <w:r>
        <w:rPr>
          <w:i/>
        </w:rPr>
        <w:t>,.</w:t>
      </w:r>
      <w:r w:rsidR="000625F3" w:rsidRPr="000625F3">
        <w:rPr>
          <w:i/>
        </w:rPr>
        <w:t xml:space="preserve"> встали вдоль всей улицы сплошным </w:t>
      </w:r>
      <w:r w:rsidR="000625F3" w:rsidRPr="000625F3">
        <w:rPr>
          <w:b/>
          <w:i/>
        </w:rPr>
        <w:t>частоколом</w:t>
      </w:r>
      <w:r w:rsidR="000625F3">
        <w:t xml:space="preserve">… - </w:t>
      </w:r>
      <w:r w:rsidR="000625F3" w:rsidRPr="00DC49F2">
        <w:rPr>
          <w:sz w:val="22"/>
          <w:szCs w:val="22"/>
        </w:rPr>
        <w:t>обстоятельство образа действия</w:t>
      </w:r>
    </w:p>
    <w:p w:rsidR="00CC59B0" w:rsidRDefault="00B7237A" w:rsidP="006F634D">
      <w:pPr>
        <w:ind w:left="567"/>
      </w:pPr>
      <w:r>
        <w:rPr>
          <w:i/>
        </w:rPr>
        <w:t>…</w:t>
      </w:r>
      <w:r w:rsidRPr="00B7237A">
        <w:rPr>
          <w:i/>
        </w:rPr>
        <w:t xml:space="preserve">сутулость, придававшая Ивану Васильевичу неуловимое сходство </w:t>
      </w:r>
      <w:r w:rsidR="0077350F">
        <w:rPr>
          <w:b/>
          <w:i/>
        </w:rPr>
        <w:t>с черепахой</w:t>
      </w:r>
      <w:r>
        <w:rPr>
          <w:i/>
        </w:rPr>
        <w:t xml:space="preserve">… - </w:t>
      </w:r>
      <w:r w:rsidRPr="00B7237A">
        <w:t>входит в состав обособленного определения</w:t>
      </w:r>
      <w:r>
        <w:t>.</w:t>
      </w:r>
    </w:p>
    <w:p w:rsidR="00B7237A" w:rsidRDefault="00B7237A" w:rsidP="006F634D">
      <w:pPr>
        <w:ind w:left="567"/>
        <w:rPr>
          <w:b/>
        </w:rPr>
      </w:pPr>
      <w:r w:rsidRPr="00B7237A">
        <w:rPr>
          <w:b/>
        </w:rPr>
        <w:t>По 2 балла за каждый пример =12 баллов</w:t>
      </w:r>
    </w:p>
    <w:p w:rsidR="003C33E3" w:rsidRPr="004F03E7" w:rsidRDefault="003C33E3" w:rsidP="006F634D">
      <w:pPr>
        <w:ind w:left="567" w:hanging="283"/>
      </w:pPr>
      <w:r>
        <w:rPr>
          <w:b/>
        </w:rPr>
        <w:t xml:space="preserve">9. </w:t>
      </w:r>
      <w:r w:rsidRPr="004F03E7">
        <w:t>повествование – подготовка к приезду великого князя, рассуждение – размышления старосты о происходящих событиях, описание - внешность великого князя</w:t>
      </w:r>
    </w:p>
    <w:p w:rsidR="004F03E7" w:rsidRPr="00DC49F2" w:rsidRDefault="004F03E7" w:rsidP="006F634D">
      <w:pPr>
        <w:ind w:left="567"/>
        <w:jc w:val="both"/>
        <w:rPr>
          <w:b/>
          <w:sz w:val="22"/>
          <w:szCs w:val="22"/>
        </w:rPr>
      </w:pPr>
      <w:r w:rsidRPr="00DC49F2">
        <w:rPr>
          <w:b/>
          <w:sz w:val="22"/>
          <w:szCs w:val="22"/>
        </w:rPr>
        <w:t>По</w:t>
      </w:r>
      <w:r>
        <w:rPr>
          <w:b/>
          <w:sz w:val="22"/>
          <w:szCs w:val="22"/>
        </w:rPr>
        <w:t xml:space="preserve"> 2</w:t>
      </w:r>
      <w:r w:rsidRPr="00DC49F2">
        <w:rPr>
          <w:b/>
          <w:sz w:val="22"/>
          <w:szCs w:val="22"/>
        </w:rPr>
        <w:t xml:space="preserve"> балла за каждый ответ.</w:t>
      </w:r>
    </w:p>
    <w:p w:rsidR="003C33E3" w:rsidRDefault="003C33E3" w:rsidP="006F634D">
      <w:pPr>
        <w:ind w:left="567" w:hanging="425"/>
      </w:pPr>
      <w:r>
        <w:rPr>
          <w:b/>
        </w:rPr>
        <w:t xml:space="preserve">10. </w:t>
      </w:r>
      <w:r w:rsidR="00300653" w:rsidRPr="00300653">
        <w:t>Н.В. Гоголь «Мертвые души», Павел Иванович Чичиков</w:t>
      </w:r>
    </w:p>
    <w:p w:rsidR="004F03E7" w:rsidRPr="0077350F" w:rsidRDefault="0077350F" w:rsidP="006F634D">
      <w:pPr>
        <w:ind w:left="567"/>
        <w:rPr>
          <w:b/>
        </w:rPr>
      </w:pPr>
      <w:r>
        <w:rPr>
          <w:b/>
        </w:rPr>
        <w:t>6 баллов</w:t>
      </w:r>
    </w:p>
    <w:p w:rsidR="004F03E7" w:rsidRPr="00047757" w:rsidRDefault="004F03E7" w:rsidP="004F03E7">
      <w:pPr>
        <w:tabs>
          <w:tab w:val="left" w:pos="4020"/>
        </w:tabs>
        <w:spacing w:line="276" w:lineRule="auto"/>
        <w:jc w:val="both"/>
        <w:rPr>
          <w:b/>
        </w:rPr>
      </w:pPr>
      <w:r w:rsidRPr="00731756">
        <w:rPr>
          <w:b/>
        </w:rPr>
        <w:t>II. Общая оценка – 1</w:t>
      </w:r>
      <w:r w:rsidR="0077350F">
        <w:rPr>
          <w:b/>
        </w:rPr>
        <w:t>5</w:t>
      </w:r>
      <w:r w:rsidRPr="00731756">
        <w:rPr>
          <w:b/>
        </w:rPr>
        <w:t xml:space="preserve"> баллов: </w:t>
      </w:r>
      <w:r>
        <w:rPr>
          <w:b/>
        </w:rPr>
        <w:t>орфографические ошибки 3</w:t>
      </w:r>
      <w:r w:rsidRPr="00731756">
        <w:rPr>
          <w:b/>
        </w:rPr>
        <w:t xml:space="preserve"> балла (снимается 1б. за ошибку, если количество ошибок превышает число баллов, то ставится 0 баллов); </w:t>
      </w:r>
      <w:r>
        <w:rPr>
          <w:b/>
        </w:rPr>
        <w:t>пунктуационные ошибки 3</w:t>
      </w:r>
      <w:r w:rsidRPr="00731756">
        <w:rPr>
          <w:b/>
        </w:rPr>
        <w:t xml:space="preserve"> </w:t>
      </w:r>
      <w:r w:rsidRPr="00731756">
        <w:rPr>
          <w:b/>
        </w:rPr>
        <w:lastRenderedPageBreak/>
        <w:t>балла (то же самое); грамматические ошибки 1 балл;  речевые</w:t>
      </w:r>
      <w:r w:rsidR="0077350F">
        <w:rPr>
          <w:b/>
        </w:rPr>
        <w:t xml:space="preserve"> ошибки 1 балл; фоновые знания 1</w:t>
      </w:r>
      <w:r>
        <w:rPr>
          <w:b/>
        </w:rPr>
        <w:t xml:space="preserve"> балл</w:t>
      </w:r>
      <w:r w:rsidR="005517D7">
        <w:rPr>
          <w:b/>
        </w:rPr>
        <w:t>, содержание  6</w:t>
      </w:r>
      <w:r w:rsidRPr="00731756">
        <w:rPr>
          <w:b/>
        </w:rPr>
        <w:t xml:space="preserve"> баллов.</w:t>
      </w:r>
    </w:p>
    <w:sectPr w:rsidR="004F03E7" w:rsidRPr="00047757" w:rsidSect="00C01EA6">
      <w:pgSz w:w="11906" w:h="16838"/>
      <w:pgMar w:top="45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CC" w:rsidRDefault="002D73CC" w:rsidP="00DC49F2">
      <w:r>
        <w:separator/>
      </w:r>
    </w:p>
  </w:endnote>
  <w:endnote w:type="continuationSeparator" w:id="0">
    <w:p w:rsidR="002D73CC" w:rsidRDefault="002D73CC" w:rsidP="00DC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CC" w:rsidRDefault="002D73CC" w:rsidP="00DC49F2">
      <w:r>
        <w:separator/>
      </w:r>
    </w:p>
  </w:footnote>
  <w:footnote w:type="continuationSeparator" w:id="0">
    <w:p w:rsidR="002D73CC" w:rsidRDefault="002D73CC" w:rsidP="00DC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515"/>
    <w:multiLevelType w:val="hybridMultilevel"/>
    <w:tmpl w:val="A708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44133"/>
    <w:multiLevelType w:val="hybridMultilevel"/>
    <w:tmpl w:val="702EF302"/>
    <w:lvl w:ilvl="0" w:tplc="4FE442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941911"/>
    <w:multiLevelType w:val="hybridMultilevel"/>
    <w:tmpl w:val="8F40F4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3BB62FE"/>
    <w:multiLevelType w:val="hybridMultilevel"/>
    <w:tmpl w:val="AC70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937"/>
    <w:multiLevelType w:val="multilevel"/>
    <w:tmpl w:val="1518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F4863"/>
    <w:multiLevelType w:val="hybridMultilevel"/>
    <w:tmpl w:val="E240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C2C"/>
    <w:rsid w:val="00001ED8"/>
    <w:rsid w:val="000038A2"/>
    <w:rsid w:val="00034225"/>
    <w:rsid w:val="0003460C"/>
    <w:rsid w:val="000625F3"/>
    <w:rsid w:val="000B713E"/>
    <w:rsid w:val="00122E53"/>
    <w:rsid w:val="00144BB6"/>
    <w:rsid w:val="0015059E"/>
    <w:rsid w:val="001A26C9"/>
    <w:rsid w:val="001A3112"/>
    <w:rsid w:val="001C5F04"/>
    <w:rsid w:val="00206A62"/>
    <w:rsid w:val="002C0C2C"/>
    <w:rsid w:val="002D73CC"/>
    <w:rsid w:val="002E4A40"/>
    <w:rsid w:val="002F271A"/>
    <w:rsid w:val="00300653"/>
    <w:rsid w:val="00315493"/>
    <w:rsid w:val="00343295"/>
    <w:rsid w:val="00346589"/>
    <w:rsid w:val="003C0079"/>
    <w:rsid w:val="003C33E3"/>
    <w:rsid w:val="003F7D64"/>
    <w:rsid w:val="00413E2C"/>
    <w:rsid w:val="00417D1E"/>
    <w:rsid w:val="0045497F"/>
    <w:rsid w:val="004644E0"/>
    <w:rsid w:val="004F03E7"/>
    <w:rsid w:val="00516397"/>
    <w:rsid w:val="00523108"/>
    <w:rsid w:val="00544F7B"/>
    <w:rsid w:val="005517D7"/>
    <w:rsid w:val="00597EA9"/>
    <w:rsid w:val="005A6BBA"/>
    <w:rsid w:val="006247E1"/>
    <w:rsid w:val="006843F7"/>
    <w:rsid w:val="006F634D"/>
    <w:rsid w:val="00751A72"/>
    <w:rsid w:val="0077350F"/>
    <w:rsid w:val="007D24DC"/>
    <w:rsid w:val="008604B9"/>
    <w:rsid w:val="0086109E"/>
    <w:rsid w:val="008965CA"/>
    <w:rsid w:val="008D5554"/>
    <w:rsid w:val="00904322"/>
    <w:rsid w:val="00981290"/>
    <w:rsid w:val="009D16A2"/>
    <w:rsid w:val="00B57BD8"/>
    <w:rsid w:val="00B7237A"/>
    <w:rsid w:val="00C01EA6"/>
    <w:rsid w:val="00C46DC8"/>
    <w:rsid w:val="00C548FA"/>
    <w:rsid w:val="00C8298E"/>
    <w:rsid w:val="00CC59B0"/>
    <w:rsid w:val="00D44100"/>
    <w:rsid w:val="00D66462"/>
    <w:rsid w:val="00DA07B7"/>
    <w:rsid w:val="00DC49F2"/>
    <w:rsid w:val="00DF086D"/>
    <w:rsid w:val="00E55605"/>
    <w:rsid w:val="00EB586A"/>
    <w:rsid w:val="00EB75C8"/>
    <w:rsid w:val="00F264EA"/>
    <w:rsid w:val="00F7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2E12B-77BB-4639-BD1A-BCB2D119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C2C"/>
    <w:pPr>
      <w:ind w:left="720"/>
      <w:contextualSpacing/>
    </w:pPr>
  </w:style>
  <w:style w:type="paragraph" w:styleId="a4">
    <w:name w:val="No Spacing"/>
    <w:uiPriority w:val="1"/>
    <w:qFormat/>
    <w:rsid w:val="0000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15059E"/>
  </w:style>
  <w:style w:type="character" w:styleId="a5">
    <w:name w:val="Hyperlink"/>
    <w:basedOn w:val="a0"/>
    <w:uiPriority w:val="99"/>
    <w:semiHidden/>
    <w:unhideWhenUsed/>
    <w:rsid w:val="0015059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C49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49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1E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1E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sum.ru/%D0%97%D0%BD%D0%B0%D1%87%D0%B5%D0%BD%D0%B8%D0%B5-%D1%81%D0%BB%D0%BE%D0%B2%D0%B0-%D0%9F%D0%BE%D0%BB%D0%BD%D1%8B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User</cp:lastModifiedBy>
  <cp:revision>3</cp:revision>
  <cp:lastPrinted>2021-02-09T07:26:00Z</cp:lastPrinted>
  <dcterms:created xsi:type="dcterms:W3CDTF">2021-02-08T08:17:00Z</dcterms:created>
  <dcterms:modified xsi:type="dcterms:W3CDTF">2021-02-09T07:54:00Z</dcterms:modified>
</cp:coreProperties>
</file>